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F71" w:rsidRPr="005938FD" w:rsidRDefault="008B69A3" w:rsidP="008B69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Профилактика травматизма у детей</w:t>
      </w:r>
    </w:p>
    <w:p w:rsidR="008B69A3" w:rsidRPr="005938FD" w:rsidRDefault="008B69A3" w:rsidP="008B69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ab/>
        <w:t>Несмотря на большое разнообразие травм у детей, причины, вызывающие их, типичны. Взрослые обязаны предупреждать возможные риски и ограждать детей от них!</w:t>
      </w:r>
    </w:p>
    <w:p w:rsidR="008B69A3" w:rsidRPr="005938FD" w:rsidRDefault="008B69A3" w:rsidP="008B69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Основные виды травм, которые дети могут получить дома, и их причины:</w:t>
      </w:r>
    </w:p>
    <w:p w:rsidR="008B69A3" w:rsidRPr="005938FD" w:rsidRDefault="008B69A3" w:rsidP="008B6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Ожог от горячей плиты, посуды, пищи, кипятка, пара, утюга, других электроприборов и открытого огня;</w:t>
      </w:r>
    </w:p>
    <w:p w:rsidR="008B69A3" w:rsidRPr="005938FD" w:rsidRDefault="008B69A3" w:rsidP="008B6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Падение с кровати, окна, стола и с</w:t>
      </w:r>
      <w:r w:rsidRPr="005938FD">
        <w:rPr>
          <w:rFonts w:ascii="Times New Roman" w:hAnsi="Times New Roman" w:cs="Times New Roman"/>
          <w:sz w:val="24"/>
          <w:szCs w:val="24"/>
        </w:rPr>
        <w:t>т</w:t>
      </w:r>
      <w:r w:rsidRPr="005938FD">
        <w:rPr>
          <w:rFonts w:ascii="Times New Roman" w:hAnsi="Times New Roman" w:cs="Times New Roman"/>
          <w:sz w:val="24"/>
          <w:szCs w:val="24"/>
        </w:rPr>
        <w:t>упенек;</w:t>
      </w:r>
    </w:p>
    <w:p w:rsidR="008B69A3" w:rsidRPr="005938FD" w:rsidRDefault="008B69A3" w:rsidP="008B6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Удушье от мелких предметов (монет, пуговиц, гаек и др.);</w:t>
      </w:r>
    </w:p>
    <w:p w:rsidR="008B69A3" w:rsidRPr="005938FD" w:rsidRDefault="008B69A3" w:rsidP="008B6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Отравление бытовыми химическими веществами (инсектицидами, моющими жидкостями, отбеливателями и др.);</w:t>
      </w:r>
    </w:p>
    <w:p w:rsidR="008B69A3" w:rsidRPr="005938FD" w:rsidRDefault="008B69A3" w:rsidP="008B69A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от неисправных электроприборов, обнажённых проводов, от </w:t>
      </w:r>
      <w:proofErr w:type="spellStart"/>
      <w:r w:rsidRPr="005938FD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5938FD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</w:t>
      </w: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Падения</w:t>
      </w:r>
    </w:p>
    <w:p w:rsidR="008B69A3" w:rsidRPr="005938FD" w:rsidRDefault="008B69A3" w:rsidP="005938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Падение – распространённая причина ушибов, переломов костей и серьёзных травм головы. Их можно предотвратить, если:</w:t>
      </w:r>
      <w:bookmarkStart w:id="0" w:name="_GoBack"/>
      <w:bookmarkEnd w:id="0"/>
    </w:p>
    <w:p w:rsidR="008B69A3" w:rsidRPr="005938FD" w:rsidRDefault="008B69A3" w:rsidP="008B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Не разрешать детям лазить в опасных местах;</w:t>
      </w:r>
    </w:p>
    <w:p w:rsidR="008B69A3" w:rsidRPr="005938FD" w:rsidRDefault="008B69A3" w:rsidP="008B69A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Устанавливать ограждения на ступеньках, окнах и балконах;</w:t>
      </w:r>
    </w:p>
    <w:p w:rsidR="008B69A3" w:rsidRPr="005938FD" w:rsidRDefault="008B69A3" w:rsidP="005938F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В летнее время зоной повышенной опасности становятся детские площадки, а особенно качели.</w:t>
      </w: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Утопление</w:t>
      </w: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Купать детей следует только при постоянном присутствии взрослых. Во время отдыха на водоёмах дети постоянно должны находиться под присмотром взрослых.</w:t>
      </w: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Порезы</w:t>
      </w: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</w:t>
      </w:r>
    </w:p>
    <w:p w:rsidR="005938FD" w:rsidRPr="005938FD" w:rsidRDefault="005938FD" w:rsidP="008B69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Ожоги</w:t>
      </w:r>
    </w:p>
    <w:p w:rsidR="005938FD" w:rsidRPr="005938FD" w:rsidRDefault="005938FD" w:rsidP="008B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Ожогов можно избежать если:</w:t>
      </w:r>
    </w:p>
    <w:p w:rsidR="005938FD" w:rsidRPr="005938FD" w:rsidRDefault="005938FD" w:rsidP="005938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Держать детей подальше от горячей плиты, пищи и утюга;</w:t>
      </w:r>
    </w:p>
    <w:p w:rsidR="005938FD" w:rsidRPr="005938FD" w:rsidRDefault="005938FD" w:rsidP="005938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Устанавливать плиты достаточно высоко или откручивать ручки конфорок, чтобы дети не могли до них достать;</w:t>
      </w:r>
    </w:p>
    <w:p w:rsidR="005938FD" w:rsidRPr="005938FD" w:rsidRDefault="005938FD" w:rsidP="005938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Держать детей подальше от открытого огня, пламени свечи, костров, взрывов петард;</w:t>
      </w:r>
    </w:p>
    <w:p w:rsidR="005938FD" w:rsidRPr="005938FD" w:rsidRDefault="005938FD" w:rsidP="005938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</w:p>
    <w:p w:rsidR="005938FD" w:rsidRPr="005938FD" w:rsidRDefault="005938FD" w:rsidP="005938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Отравления</w:t>
      </w:r>
    </w:p>
    <w:p w:rsidR="005938FD" w:rsidRPr="005938FD" w:rsidRDefault="005938FD" w:rsidP="00593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>Ядовитые вещества, медикаменты, отбеливатели, кислоты и горючее ни в коем случае нельзя хранить в бутылках для пищевых продуктов –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5938FD" w:rsidRPr="005938FD" w:rsidRDefault="005938FD" w:rsidP="00593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 xml:space="preserve">Капсулы для стиральных и посудомоечных машин необходимо хранить в недоступных для детей местах. </w:t>
      </w:r>
    </w:p>
    <w:p w:rsidR="005938FD" w:rsidRPr="005938FD" w:rsidRDefault="005938FD" w:rsidP="005938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 xml:space="preserve">Медикаменты также необходимо хранить в недоступных для детей местах. </w:t>
      </w:r>
    </w:p>
    <w:p w:rsidR="005938FD" w:rsidRPr="005938FD" w:rsidRDefault="005938FD" w:rsidP="005938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38FD">
        <w:rPr>
          <w:rFonts w:ascii="Times New Roman" w:hAnsi="Times New Roman" w:cs="Times New Roman"/>
          <w:b/>
          <w:bCs/>
          <w:sz w:val="24"/>
          <w:szCs w:val="24"/>
        </w:rPr>
        <w:t>Поражение электрическим током</w:t>
      </w:r>
    </w:p>
    <w:p w:rsidR="005938FD" w:rsidRPr="005938FD" w:rsidRDefault="005938FD" w:rsidP="005938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8FD">
        <w:rPr>
          <w:rFonts w:ascii="Times New Roman" w:hAnsi="Times New Roman" w:cs="Times New Roman"/>
          <w:sz w:val="24"/>
          <w:szCs w:val="24"/>
        </w:rPr>
        <w:t xml:space="preserve">Дети могут получить серьёзные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– обнажённые провода представляют для них особую опасность. </w:t>
      </w:r>
    </w:p>
    <w:p w:rsidR="008B69A3" w:rsidRPr="005938FD" w:rsidRDefault="008B69A3" w:rsidP="008B69A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69A3" w:rsidRPr="005938FD" w:rsidRDefault="008B69A3" w:rsidP="008B6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B69A3" w:rsidRPr="005938FD" w:rsidSect="008B6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0037"/>
    <w:multiLevelType w:val="hybridMultilevel"/>
    <w:tmpl w:val="B420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9718E"/>
    <w:multiLevelType w:val="hybridMultilevel"/>
    <w:tmpl w:val="31E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437E"/>
    <w:multiLevelType w:val="hybridMultilevel"/>
    <w:tmpl w:val="0EA2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A3"/>
    <w:rsid w:val="00555F71"/>
    <w:rsid w:val="005938FD"/>
    <w:rsid w:val="0084728B"/>
    <w:rsid w:val="008B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FFF3"/>
  <w15:chartTrackingRefBased/>
  <w15:docId w15:val="{9B5316D7-6B35-4173-A77C-1923C0D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2019-10-16T15:29:00Z</dcterms:created>
  <dcterms:modified xsi:type="dcterms:W3CDTF">2019-10-16T15:48:00Z</dcterms:modified>
</cp:coreProperties>
</file>